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A5429" w14:textId="77777777" w:rsidR="00D43AC1" w:rsidRDefault="00D43AC1"/>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2248D" w14:paraId="46ED911E" w14:textId="77777777" w:rsidTr="00B6646B">
        <w:tc>
          <w:tcPr>
            <w:tcW w:w="9720" w:type="dxa"/>
            <w:gridSpan w:val="2"/>
            <w:shd w:val="clear" w:color="auto" w:fill="FFCC00"/>
          </w:tcPr>
          <w:p w14:paraId="28F5759A" w14:textId="7307DA29" w:rsidR="00C617F5" w:rsidRDefault="00D43AC1" w:rsidP="00C617F5">
            <w:pPr>
              <w:jc w:val="center"/>
              <w:rPr>
                <w:rFonts w:ascii="Comic Sans MS" w:hAnsi="Comic Sans MS"/>
                <w:b/>
              </w:rPr>
            </w:pPr>
            <w:r w:rsidRPr="0081331B">
              <w:rPr>
                <w:rFonts w:ascii="Comic Sans MS" w:hAnsi="Comic Sans MS"/>
                <w:b/>
              </w:rPr>
              <w:t>Kindergarten</w:t>
            </w:r>
            <w:r w:rsidR="00C617F5">
              <w:rPr>
                <w:rFonts w:ascii="Comic Sans MS" w:hAnsi="Comic Sans MS"/>
                <w:b/>
              </w:rPr>
              <w:t xml:space="preserve"> </w:t>
            </w:r>
          </w:p>
          <w:p w14:paraId="4A87D057" w14:textId="0B1E6AD7" w:rsidR="00A14EB3" w:rsidRPr="0081331B" w:rsidRDefault="00DE6A3B" w:rsidP="00C617F5">
            <w:pPr>
              <w:jc w:val="center"/>
              <w:rPr>
                <w:rFonts w:ascii="Comic Sans MS" w:hAnsi="Comic Sans MS"/>
                <w:b/>
              </w:rPr>
            </w:pPr>
            <w:r w:rsidRPr="0081331B">
              <w:rPr>
                <w:rFonts w:ascii="Comic Sans MS" w:hAnsi="Comic Sans MS"/>
                <w:b/>
              </w:rPr>
              <w:t>Unit Overview</w:t>
            </w:r>
          </w:p>
          <w:p w14:paraId="5750843A" w14:textId="0A23BCE7" w:rsidR="006E7B34" w:rsidRPr="00C617F5" w:rsidRDefault="00D43AC1" w:rsidP="00C617F5">
            <w:pPr>
              <w:jc w:val="center"/>
              <w:rPr>
                <w:rFonts w:ascii="Comic Sans MS" w:hAnsi="Comic Sans MS"/>
                <w:b/>
              </w:rPr>
            </w:pPr>
            <w:r w:rsidRPr="0081331B">
              <w:rPr>
                <w:rFonts w:ascii="Comic Sans MS" w:hAnsi="Comic Sans MS"/>
                <w:b/>
              </w:rPr>
              <w:t>How-To Books: Writing to Teach Others</w:t>
            </w:r>
            <w:r w:rsidR="00C617F5">
              <w:rPr>
                <w:rFonts w:ascii="Comic Sans MS" w:hAnsi="Comic Sans MS"/>
                <w:b/>
              </w:rPr>
              <w:t xml:space="preserve"> </w:t>
            </w:r>
            <w:r w:rsidR="006E7B34" w:rsidRPr="0081331B">
              <w:rPr>
                <w:rFonts w:ascii="Comic Sans MS" w:hAnsi="Comic Sans MS"/>
                <w:b/>
              </w:rPr>
              <w:t>(</w:t>
            </w:r>
            <w:r w:rsidRPr="0081331B">
              <w:rPr>
                <w:rFonts w:ascii="Comic Sans MS" w:hAnsi="Comic Sans MS"/>
                <w:b/>
              </w:rPr>
              <w:t>Procedural</w:t>
            </w:r>
            <w:r w:rsidR="006E7B34" w:rsidRPr="0081331B">
              <w:rPr>
                <w:rFonts w:ascii="Comic Sans MS" w:hAnsi="Comic Sans MS"/>
                <w:b/>
              </w:rPr>
              <w:t xml:space="preserve"> Writing)</w:t>
            </w:r>
          </w:p>
        </w:tc>
      </w:tr>
      <w:tr w:rsidR="00A14EB3" w:rsidRPr="0082248D" w14:paraId="71EA74BD" w14:textId="77777777" w:rsidTr="0082248D">
        <w:tc>
          <w:tcPr>
            <w:tcW w:w="2268" w:type="dxa"/>
            <w:shd w:val="clear" w:color="auto" w:fill="auto"/>
          </w:tcPr>
          <w:p w14:paraId="22E502E4" w14:textId="77777777" w:rsidR="00A14EB3" w:rsidRPr="0082248D" w:rsidRDefault="00DE6A3B">
            <w:pPr>
              <w:rPr>
                <w:rFonts w:ascii="Comic Sans MS" w:hAnsi="Comic Sans MS"/>
                <w:b/>
                <w:sz w:val="20"/>
                <w:szCs w:val="20"/>
              </w:rPr>
            </w:pPr>
            <w:r w:rsidRPr="0082248D">
              <w:rPr>
                <w:rFonts w:ascii="Comic Sans MS" w:hAnsi="Comic Sans MS"/>
                <w:b/>
                <w:sz w:val="20"/>
                <w:szCs w:val="20"/>
              </w:rPr>
              <w:t>Focus Teaching Points</w:t>
            </w:r>
          </w:p>
        </w:tc>
        <w:tc>
          <w:tcPr>
            <w:tcW w:w="7452" w:type="dxa"/>
            <w:shd w:val="clear" w:color="auto" w:fill="auto"/>
          </w:tcPr>
          <w:p w14:paraId="5DB40147" w14:textId="5DA1EC9D" w:rsidR="00503CFD" w:rsidRDefault="00503CFD" w:rsidP="00071D27">
            <w:pPr>
              <w:numPr>
                <w:ilvl w:val="0"/>
                <w:numId w:val="2"/>
              </w:numPr>
              <w:contextualSpacing/>
              <w:rPr>
                <w:rFonts w:ascii="Comic Sans MS" w:hAnsi="Comic Sans MS"/>
                <w:sz w:val="18"/>
                <w:szCs w:val="18"/>
              </w:rPr>
            </w:pPr>
            <w:r>
              <w:rPr>
                <w:rFonts w:ascii="Comic Sans MS" w:hAnsi="Comic Sans MS"/>
                <w:sz w:val="18"/>
                <w:szCs w:val="18"/>
              </w:rPr>
              <w:t>Studying mentor texts to understand the genre</w:t>
            </w:r>
          </w:p>
          <w:p w14:paraId="3372A370" w14:textId="77777777" w:rsidR="005E64C7" w:rsidRDefault="00D43AC1" w:rsidP="00071D27">
            <w:pPr>
              <w:numPr>
                <w:ilvl w:val="0"/>
                <w:numId w:val="2"/>
              </w:numPr>
              <w:contextualSpacing/>
              <w:rPr>
                <w:rFonts w:ascii="Comic Sans MS" w:hAnsi="Comic Sans MS"/>
                <w:sz w:val="18"/>
                <w:szCs w:val="18"/>
              </w:rPr>
            </w:pPr>
            <w:r>
              <w:rPr>
                <w:rFonts w:ascii="Comic Sans MS" w:hAnsi="Comic Sans MS"/>
                <w:sz w:val="18"/>
                <w:szCs w:val="18"/>
              </w:rPr>
              <w:t>Generating ideas by thinking about all the things that we do every day</w:t>
            </w:r>
          </w:p>
          <w:p w14:paraId="18F1F0C0" w14:textId="00A1E3FD" w:rsidR="00D43AC1" w:rsidRDefault="00D43AC1" w:rsidP="00071D27">
            <w:pPr>
              <w:numPr>
                <w:ilvl w:val="0"/>
                <w:numId w:val="2"/>
              </w:numPr>
              <w:contextualSpacing/>
              <w:rPr>
                <w:rFonts w:ascii="Comic Sans MS" w:hAnsi="Comic Sans MS"/>
                <w:sz w:val="18"/>
                <w:szCs w:val="18"/>
              </w:rPr>
            </w:pPr>
            <w:r>
              <w:rPr>
                <w:rFonts w:ascii="Comic Sans MS" w:hAnsi="Comic Sans MS"/>
                <w:sz w:val="18"/>
                <w:szCs w:val="18"/>
              </w:rPr>
              <w:t>Planning by retelling steps across pages of a booklet</w:t>
            </w:r>
          </w:p>
          <w:p w14:paraId="68136747" w14:textId="344A7128" w:rsidR="00D43AC1" w:rsidRDefault="00D43AC1" w:rsidP="00071D27">
            <w:pPr>
              <w:numPr>
                <w:ilvl w:val="0"/>
                <w:numId w:val="2"/>
              </w:numPr>
              <w:contextualSpacing/>
              <w:rPr>
                <w:rFonts w:ascii="Comic Sans MS" w:hAnsi="Comic Sans MS"/>
                <w:sz w:val="18"/>
                <w:szCs w:val="18"/>
              </w:rPr>
            </w:pPr>
            <w:r>
              <w:rPr>
                <w:rFonts w:ascii="Comic Sans MS" w:hAnsi="Comic Sans MS"/>
                <w:sz w:val="18"/>
                <w:szCs w:val="18"/>
              </w:rPr>
              <w:t>Writing in the voice of procedural text</w:t>
            </w:r>
          </w:p>
          <w:p w14:paraId="58677CA0" w14:textId="7ADDC5FB" w:rsidR="00D43AC1" w:rsidRDefault="00D43AC1" w:rsidP="00071D27">
            <w:pPr>
              <w:numPr>
                <w:ilvl w:val="0"/>
                <w:numId w:val="2"/>
              </w:numPr>
              <w:contextualSpacing/>
              <w:rPr>
                <w:rFonts w:ascii="Comic Sans MS" w:hAnsi="Comic Sans MS"/>
                <w:sz w:val="18"/>
                <w:szCs w:val="18"/>
              </w:rPr>
            </w:pPr>
            <w:r>
              <w:rPr>
                <w:rFonts w:ascii="Comic Sans MS" w:hAnsi="Comic Sans MS"/>
                <w:sz w:val="18"/>
                <w:szCs w:val="18"/>
              </w:rPr>
              <w:t>Using specific vocabulary</w:t>
            </w:r>
            <w:r w:rsidR="004A3514">
              <w:rPr>
                <w:rFonts w:ascii="Comic Sans MS" w:hAnsi="Comic Sans MS"/>
                <w:sz w:val="18"/>
                <w:szCs w:val="18"/>
              </w:rPr>
              <w:t xml:space="preserve"> and labeled diagrams</w:t>
            </w:r>
            <w:r>
              <w:rPr>
                <w:rFonts w:ascii="Comic Sans MS" w:hAnsi="Comic Sans MS"/>
                <w:sz w:val="18"/>
                <w:szCs w:val="18"/>
              </w:rPr>
              <w:t xml:space="preserve"> to explain procedures and actions</w:t>
            </w:r>
          </w:p>
          <w:p w14:paraId="290123D3" w14:textId="2BC81006" w:rsidR="004A3514" w:rsidRDefault="004A3514" w:rsidP="00071D27">
            <w:pPr>
              <w:numPr>
                <w:ilvl w:val="0"/>
                <w:numId w:val="2"/>
              </w:numPr>
              <w:contextualSpacing/>
              <w:rPr>
                <w:rFonts w:ascii="Comic Sans MS" w:hAnsi="Comic Sans MS"/>
                <w:sz w:val="18"/>
                <w:szCs w:val="18"/>
              </w:rPr>
            </w:pPr>
            <w:r>
              <w:rPr>
                <w:rFonts w:ascii="Comic Sans MS" w:hAnsi="Comic Sans MS"/>
                <w:sz w:val="18"/>
                <w:szCs w:val="18"/>
              </w:rPr>
              <w:t>Working with partners to write more clearly</w:t>
            </w:r>
          </w:p>
          <w:p w14:paraId="666EAFF2" w14:textId="7A23F000" w:rsidR="00D608BD" w:rsidRPr="001601C0" w:rsidRDefault="001601C0" w:rsidP="00D608BD">
            <w:pPr>
              <w:numPr>
                <w:ilvl w:val="0"/>
                <w:numId w:val="2"/>
              </w:numPr>
              <w:contextualSpacing/>
              <w:rPr>
                <w:rFonts w:ascii="Comic Sans MS" w:hAnsi="Comic Sans MS"/>
                <w:sz w:val="18"/>
                <w:szCs w:val="18"/>
              </w:rPr>
            </w:pPr>
            <w:r>
              <w:rPr>
                <w:rFonts w:ascii="Comic Sans MS" w:hAnsi="Comic Sans MS"/>
                <w:sz w:val="18"/>
                <w:szCs w:val="18"/>
              </w:rPr>
              <w:t>Writing books that are easy to</w:t>
            </w:r>
            <w:bookmarkStart w:id="0" w:name="_GoBack"/>
            <w:bookmarkEnd w:id="0"/>
            <w:r>
              <w:rPr>
                <w:rFonts w:ascii="Comic Sans MS" w:hAnsi="Comic Sans MS"/>
                <w:sz w:val="18"/>
                <w:szCs w:val="18"/>
              </w:rPr>
              <w:t xml:space="preserve"> read</w:t>
            </w:r>
          </w:p>
          <w:p w14:paraId="5DE51F30" w14:textId="4FBB3B24" w:rsidR="00D43AC1" w:rsidRDefault="001601C0" w:rsidP="00071D27">
            <w:pPr>
              <w:numPr>
                <w:ilvl w:val="0"/>
                <w:numId w:val="2"/>
              </w:numPr>
              <w:contextualSpacing/>
              <w:rPr>
                <w:rFonts w:ascii="Comic Sans MS" w:hAnsi="Comic Sans MS"/>
                <w:sz w:val="18"/>
                <w:szCs w:val="18"/>
              </w:rPr>
            </w:pPr>
            <w:r>
              <w:rPr>
                <w:rFonts w:ascii="Comic Sans MS" w:hAnsi="Comic Sans MS"/>
                <w:sz w:val="18"/>
                <w:szCs w:val="18"/>
              </w:rPr>
              <w:t>Elaborating with warnings, suggestions and tips</w:t>
            </w:r>
          </w:p>
          <w:p w14:paraId="5CD8B9C1" w14:textId="77777777" w:rsidR="001601C0" w:rsidRDefault="001601C0" w:rsidP="00071D27">
            <w:pPr>
              <w:numPr>
                <w:ilvl w:val="0"/>
                <w:numId w:val="2"/>
              </w:numPr>
              <w:contextualSpacing/>
              <w:rPr>
                <w:rFonts w:ascii="Comic Sans MS" w:hAnsi="Comic Sans MS"/>
                <w:sz w:val="18"/>
                <w:szCs w:val="18"/>
              </w:rPr>
            </w:pPr>
            <w:r>
              <w:rPr>
                <w:rFonts w:ascii="Comic Sans MS" w:hAnsi="Comic Sans MS"/>
                <w:sz w:val="18"/>
                <w:szCs w:val="18"/>
              </w:rPr>
              <w:t>Using comparisons to give clear directions</w:t>
            </w:r>
          </w:p>
          <w:p w14:paraId="1D25F41D" w14:textId="6D58D05B" w:rsidR="001601C0" w:rsidRDefault="001601C0" w:rsidP="00071D27">
            <w:pPr>
              <w:numPr>
                <w:ilvl w:val="0"/>
                <w:numId w:val="2"/>
              </w:numPr>
              <w:contextualSpacing/>
              <w:rPr>
                <w:rFonts w:ascii="Comic Sans MS" w:hAnsi="Comic Sans MS"/>
                <w:sz w:val="18"/>
                <w:szCs w:val="18"/>
              </w:rPr>
            </w:pPr>
            <w:r>
              <w:rPr>
                <w:rFonts w:ascii="Comic Sans MS" w:hAnsi="Comic Sans MS"/>
                <w:sz w:val="18"/>
                <w:szCs w:val="18"/>
              </w:rPr>
              <w:t>Writing with readers in mind</w:t>
            </w:r>
          </w:p>
          <w:p w14:paraId="27FF36F3" w14:textId="04EBE20C" w:rsidR="00503CFD" w:rsidRDefault="00503CFD" w:rsidP="00071D27">
            <w:pPr>
              <w:numPr>
                <w:ilvl w:val="0"/>
                <w:numId w:val="2"/>
              </w:numPr>
              <w:contextualSpacing/>
              <w:rPr>
                <w:rFonts w:ascii="Comic Sans MS" w:hAnsi="Comic Sans MS"/>
                <w:sz w:val="18"/>
                <w:szCs w:val="18"/>
              </w:rPr>
            </w:pPr>
            <w:r>
              <w:rPr>
                <w:rFonts w:ascii="Comic Sans MS" w:hAnsi="Comic Sans MS"/>
                <w:sz w:val="18"/>
                <w:szCs w:val="18"/>
              </w:rPr>
              <w:t>Using mentor texts to revise our own writing</w:t>
            </w:r>
          </w:p>
          <w:p w14:paraId="58EF5DB3" w14:textId="53884A87" w:rsidR="00D43AC1" w:rsidRPr="00071D27" w:rsidRDefault="00D43AC1" w:rsidP="00071D27">
            <w:pPr>
              <w:numPr>
                <w:ilvl w:val="0"/>
                <w:numId w:val="2"/>
              </w:numPr>
              <w:contextualSpacing/>
              <w:rPr>
                <w:rFonts w:ascii="Comic Sans MS" w:hAnsi="Comic Sans MS"/>
                <w:sz w:val="18"/>
                <w:szCs w:val="18"/>
              </w:rPr>
            </w:pPr>
            <w:r>
              <w:rPr>
                <w:rFonts w:ascii="Comic Sans MS" w:hAnsi="Comic Sans MS"/>
                <w:sz w:val="18"/>
                <w:szCs w:val="18"/>
              </w:rPr>
              <w:t>Revising by reading our writing to partners, removing pages, changing the order of steps or adding parts to make our directions more clear</w:t>
            </w:r>
          </w:p>
        </w:tc>
      </w:tr>
      <w:tr w:rsidR="00DE6A3B" w:rsidRPr="0082248D" w14:paraId="682D6BA7" w14:textId="77777777" w:rsidTr="0082248D">
        <w:tc>
          <w:tcPr>
            <w:tcW w:w="2268" w:type="dxa"/>
            <w:shd w:val="clear" w:color="auto" w:fill="auto"/>
          </w:tcPr>
          <w:p w14:paraId="4A8D7943" w14:textId="5412B93A" w:rsidR="00DE6A3B" w:rsidRPr="0082248D" w:rsidRDefault="00DE6A3B">
            <w:pPr>
              <w:rPr>
                <w:rFonts w:ascii="Comic Sans MS" w:hAnsi="Comic Sans MS"/>
                <w:b/>
                <w:sz w:val="20"/>
                <w:szCs w:val="20"/>
              </w:rPr>
            </w:pPr>
            <w:r w:rsidRPr="0082248D">
              <w:rPr>
                <w:rFonts w:ascii="Comic Sans MS" w:hAnsi="Comic Sans MS"/>
                <w:b/>
                <w:sz w:val="20"/>
                <w:szCs w:val="20"/>
              </w:rPr>
              <w:t>Key CCSS Standards</w:t>
            </w:r>
          </w:p>
        </w:tc>
        <w:tc>
          <w:tcPr>
            <w:tcW w:w="7452" w:type="dxa"/>
            <w:shd w:val="clear" w:color="auto" w:fill="auto"/>
          </w:tcPr>
          <w:p w14:paraId="4FC37E3A" w14:textId="77777777" w:rsidR="006C3619" w:rsidRDefault="006C3619" w:rsidP="006C3619">
            <w:pPr>
              <w:rPr>
                <w:b/>
                <w:i/>
                <w:sz w:val="20"/>
              </w:rPr>
            </w:pPr>
            <w:r>
              <w:rPr>
                <w:b/>
                <w:i/>
                <w:sz w:val="20"/>
              </w:rPr>
              <w:t>Speaking and Listening Standards (SL)</w:t>
            </w:r>
          </w:p>
          <w:p w14:paraId="19CE63F2" w14:textId="77777777" w:rsidR="006C3619" w:rsidRDefault="006C3619" w:rsidP="006C3619">
            <w:pPr>
              <w:numPr>
                <w:ilvl w:val="0"/>
                <w:numId w:val="2"/>
              </w:numPr>
              <w:rPr>
                <w:i/>
                <w:sz w:val="20"/>
              </w:rPr>
            </w:pPr>
            <w:r>
              <w:rPr>
                <w:i/>
                <w:sz w:val="20"/>
              </w:rPr>
              <w:t>1, 2, 3, 4, 5, 6</w:t>
            </w:r>
          </w:p>
          <w:p w14:paraId="1DDCEB78" w14:textId="77777777" w:rsidR="006C3619" w:rsidRDefault="006C3619" w:rsidP="006C3619">
            <w:pPr>
              <w:rPr>
                <w:b/>
                <w:i/>
                <w:sz w:val="20"/>
              </w:rPr>
            </w:pPr>
            <w:r>
              <w:rPr>
                <w:b/>
                <w:i/>
                <w:sz w:val="20"/>
              </w:rPr>
              <w:t>Language Standards (L)</w:t>
            </w:r>
          </w:p>
          <w:p w14:paraId="7CFEDB7E" w14:textId="15D06CBB" w:rsidR="00C7259B" w:rsidRPr="00071D27" w:rsidRDefault="006C3619" w:rsidP="00C7259B">
            <w:pPr>
              <w:numPr>
                <w:ilvl w:val="0"/>
                <w:numId w:val="2"/>
              </w:numPr>
              <w:rPr>
                <w:rFonts w:ascii="Comic Sans MS" w:hAnsi="Comic Sans MS"/>
                <w:sz w:val="18"/>
                <w:szCs w:val="18"/>
              </w:rPr>
            </w:pPr>
            <w:r>
              <w:rPr>
                <w:i/>
                <w:sz w:val="20"/>
              </w:rPr>
              <w:t xml:space="preserve">1, </w:t>
            </w:r>
            <w:r w:rsidR="0093562A">
              <w:rPr>
                <w:i/>
                <w:sz w:val="20"/>
              </w:rPr>
              <w:t>2</w:t>
            </w:r>
            <w:r w:rsidR="00ED7EC5">
              <w:rPr>
                <w:i/>
                <w:sz w:val="20"/>
              </w:rPr>
              <w:t>, 4, 5, 6</w:t>
            </w:r>
          </w:p>
          <w:p w14:paraId="319B6836" w14:textId="77777777" w:rsidR="00071D27" w:rsidRDefault="00071D27" w:rsidP="00071D27">
            <w:pPr>
              <w:rPr>
                <w:b/>
                <w:i/>
                <w:sz w:val="20"/>
              </w:rPr>
            </w:pPr>
            <w:r>
              <w:rPr>
                <w:b/>
                <w:i/>
                <w:sz w:val="20"/>
              </w:rPr>
              <w:t>Writing Standards (W)</w:t>
            </w:r>
          </w:p>
          <w:p w14:paraId="3F42290B" w14:textId="7C5E1742" w:rsidR="00071D27" w:rsidRPr="00D43AC1" w:rsidRDefault="00D43AC1" w:rsidP="00D43AC1">
            <w:pPr>
              <w:pStyle w:val="ListParagraph"/>
              <w:numPr>
                <w:ilvl w:val="0"/>
                <w:numId w:val="2"/>
              </w:numPr>
              <w:rPr>
                <w:i/>
                <w:sz w:val="20"/>
              </w:rPr>
            </w:pPr>
            <w:r w:rsidRPr="00D43AC1">
              <w:rPr>
                <w:i/>
                <w:sz w:val="20"/>
              </w:rPr>
              <w:t>2, 5, 6, 8</w:t>
            </w:r>
          </w:p>
        </w:tc>
      </w:tr>
      <w:tr w:rsidR="00A14EB3" w:rsidRPr="0082248D" w14:paraId="413D3F9C" w14:textId="77777777" w:rsidTr="0082248D">
        <w:tc>
          <w:tcPr>
            <w:tcW w:w="2268" w:type="dxa"/>
            <w:shd w:val="clear" w:color="auto" w:fill="auto"/>
          </w:tcPr>
          <w:p w14:paraId="3187CBA6" w14:textId="31F9BE8D" w:rsidR="00A14EB3" w:rsidRPr="0082248D" w:rsidRDefault="00A14EB3">
            <w:pPr>
              <w:rPr>
                <w:rFonts w:ascii="Comic Sans MS" w:hAnsi="Comic Sans MS"/>
                <w:b/>
                <w:sz w:val="20"/>
                <w:szCs w:val="20"/>
              </w:rPr>
            </w:pPr>
            <w:r w:rsidRPr="0082248D">
              <w:rPr>
                <w:rFonts w:ascii="Comic Sans MS" w:hAnsi="Comic Sans MS"/>
                <w:b/>
                <w:sz w:val="20"/>
                <w:szCs w:val="20"/>
              </w:rPr>
              <w:t>Bends in the Road</w:t>
            </w:r>
          </w:p>
        </w:tc>
        <w:tc>
          <w:tcPr>
            <w:tcW w:w="7452" w:type="dxa"/>
            <w:shd w:val="clear" w:color="auto" w:fill="auto"/>
          </w:tcPr>
          <w:p w14:paraId="7A77EEFC" w14:textId="77777777" w:rsidR="00E71ADA" w:rsidRDefault="00D43AC1" w:rsidP="00B6646B">
            <w:pPr>
              <w:numPr>
                <w:ilvl w:val="0"/>
                <w:numId w:val="1"/>
              </w:numPr>
              <w:rPr>
                <w:rFonts w:ascii="Comic Sans MS" w:hAnsi="Comic Sans MS"/>
                <w:sz w:val="18"/>
                <w:szCs w:val="18"/>
              </w:rPr>
            </w:pPr>
            <w:r>
              <w:rPr>
                <w:rFonts w:ascii="Comic Sans MS" w:hAnsi="Comic Sans MS"/>
                <w:sz w:val="18"/>
                <w:szCs w:val="18"/>
              </w:rPr>
              <w:t>Writing how-to books, step by step</w:t>
            </w:r>
          </w:p>
          <w:p w14:paraId="4A4611AD" w14:textId="77777777" w:rsidR="00D43AC1" w:rsidRDefault="00D43AC1" w:rsidP="00B6646B">
            <w:pPr>
              <w:numPr>
                <w:ilvl w:val="0"/>
                <w:numId w:val="1"/>
              </w:numPr>
              <w:rPr>
                <w:rFonts w:ascii="Comic Sans MS" w:hAnsi="Comic Sans MS"/>
                <w:sz w:val="18"/>
                <w:szCs w:val="18"/>
              </w:rPr>
            </w:pPr>
            <w:r>
              <w:rPr>
                <w:rFonts w:ascii="Comic Sans MS" w:hAnsi="Comic Sans MS"/>
                <w:sz w:val="18"/>
                <w:szCs w:val="18"/>
              </w:rPr>
              <w:t>Using mentor texts for inspiration: revising old how-to books and writing new ones</w:t>
            </w:r>
          </w:p>
          <w:p w14:paraId="0E641B08" w14:textId="77777777" w:rsidR="00D43AC1" w:rsidRDefault="00D43AC1" w:rsidP="00B6646B">
            <w:pPr>
              <w:numPr>
                <w:ilvl w:val="0"/>
                <w:numId w:val="1"/>
              </w:numPr>
              <w:rPr>
                <w:rFonts w:ascii="Comic Sans MS" w:hAnsi="Comic Sans MS"/>
                <w:sz w:val="18"/>
                <w:szCs w:val="18"/>
              </w:rPr>
            </w:pPr>
            <w:r>
              <w:rPr>
                <w:rFonts w:ascii="Comic Sans MS" w:hAnsi="Comic Sans MS"/>
                <w:sz w:val="18"/>
                <w:szCs w:val="18"/>
              </w:rPr>
              <w:t>Keeping readers in mind</w:t>
            </w:r>
          </w:p>
          <w:p w14:paraId="61E249FC" w14:textId="5DE81B7B" w:rsidR="00D43AC1" w:rsidRPr="001A07E9" w:rsidRDefault="00D43AC1" w:rsidP="00B6646B">
            <w:pPr>
              <w:numPr>
                <w:ilvl w:val="0"/>
                <w:numId w:val="1"/>
              </w:numPr>
              <w:rPr>
                <w:rFonts w:ascii="Comic Sans MS" w:hAnsi="Comic Sans MS"/>
                <w:sz w:val="18"/>
                <w:szCs w:val="18"/>
              </w:rPr>
            </w:pPr>
            <w:r>
              <w:rPr>
                <w:rFonts w:ascii="Comic Sans MS" w:hAnsi="Comic Sans MS"/>
                <w:sz w:val="18"/>
                <w:szCs w:val="18"/>
              </w:rPr>
              <w:t>Giving how-to books as gifts</w:t>
            </w:r>
          </w:p>
        </w:tc>
      </w:tr>
      <w:tr w:rsidR="001B72F6" w:rsidRPr="0082248D" w14:paraId="61176E9C" w14:textId="77777777" w:rsidTr="0082248D">
        <w:tc>
          <w:tcPr>
            <w:tcW w:w="2268" w:type="dxa"/>
            <w:shd w:val="clear" w:color="auto" w:fill="auto"/>
          </w:tcPr>
          <w:p w14:paraId="65BE0F33" w14:textId="316DC186" w:rsidR="001B72F6" w:rsidRPr="0082248D" w:rsidRDefault="001B72F6">
            <w:pPr>
              <w:rPr>
                <w:rFonts w:ascii="Comic Sans MS" w:hAnsi="Comic Sans MS"/>
                <w:b/>
                <w:sz w:val="20"/>
                <w:szCs w:val="20"/>
              </w:rPr>
            </w:pPr>
            <w:r w:rsidRPr="0082248D">
              <w:rPr>
                <w:rFonts w:ascii="Comic Sans MS" w:hAnsi="Comic Sans MS"/>
                <w:b/>
                <w:sz w:val="20"/>
                <w:szCs w:val="20"/>
              </w:rPr>
              <w:t>Recommended Professional Resource to Guide Instruction</w:t>
            </w:r>
          </w:p>
        </w:tc>
        <w:tc>
          <w:tcPr>
            <w:tcW w:w="7452" w:type="dxa"/>
            <w:shd w:val="clear" w:color="auto" w:fill="auto"/>
          </w:tcPr>
          <w:p w14:paraId="5D81E414" w14:textId="547D0907" w:rsidR="001B72F6" w:rsidRPr="00E71ADA" w:rsidRDefault="00D43AC1" w:rsidP="006D29B9">
            <w:pPr>
              <w:numPr>
                <w:ilvl w:val="0"/>
                <w:numId w:val="1"/>
              </w:numPr>
              <w:rPr>
                <w:rFonts w:ascii="Comic Sans MS" w:hAnsi="Comic Sans MS"/>
                <w:sz w:val="18"/>
                <w:szCs w:val="18"/>
                <w:u w:val="single"/>
              </w:rPr>
            </w:pPr>
            <w:r>
              <w:rPr>
                <w:rFonts w:ascii="Comic Sans MS" w:hAnsi="Comic Sans MS"/>
                <w:i/>
                <w:sz w:val="18"/>
                <w:szCs w:val="18"/>
              </w:rPr>
              <w:t>How-To Books: Writing to Teach Others</w:t>
            </w:r>
            <w:r>
              <w:rPr>
                <w:rFonts w:ascii="Comic Sans MS" w:hAnsi="Comic Sans MS"/>
                <w:sz w:val="18"/>
                <w:szCs w:val="18"/>
              </w:rPr>
              <w:t xml:space="preserve"> by Lucy Calkins, Laurie </w:t>
            </w:r>
            <w:proofErr w:type="spellStart"/>
            <w:r>
              <w:rPr>
                <w:rFonts w:ascii="Comic Sans MS" w:hAnsi="Comic Sans MS"/>
                <w:sz w:val="18"/>
                <w:szCs w:val="18"/>
              </w:rPr>
              <w:t>Pessah</w:t>
            </w:r>
            <w:proofErr w:type="spellEnd"/>
            <w:r>
              <w:rPr>
                <w:rFonts w:ascii="Comic Sans MS" w:hAnsi="Comic Sans MS"/>
                <w:sz w:val="18"/>
                <w:szCs w:val="18"/>
              </w:rPr>
              <w:t xml:space="preserve">, and Elizabeth Moore </w:t>
            </w:r>
            <w:r w:rsidR="00E71ADA">
              <w:rPr>
                <w:rFonts w:ascii="Comic Sans MS" w:hAnsi="Comic Sans MS"/>
                <w:sz w:val="18"/>
                <w:szCs w:val="18"/>
              </w:rPr>
              <w:t xml:space="preserve">from </w:t>
            </w:r>
            <w:r w:rsidR="00E71ADA">
              <w:rPr>
                <w:rFonts w:ascii="Comic Sans MS" w:hAnsi="Comic Sans MS"/>
                <w:i/>
                <w:sz w:val="18"/>
                <w:szCs w:val="18"/>
              </w:rPr>
              <w:t>Units of Study in Opinion, Information, and Narrative Writing</w:t>
            </w:r>
            <w:r>
              <w:rPr>
                <w:rFonts w:ascii="Comic Sans MS" w:hAnsi="Comic Sans MS"/>
                <w:i/>
                <w:sz w:val="18"/>
                <w:szCs w:val="18"/>
              </w:rPr>
              <w:t>, Kindergarten</w:t>
            </w:r>
          </w:p>
          <w:p w14:paraId="4759F4F6" w14:textId="2397FB0B" w:rsidR="006D29B9" w:rsidRPr="0082248D" w:rsidRDefault="006D29B9" w:rsidP="006D29B9">
            <w:pPr>
              <w:rPr>
                <w:rFonts w:ascii="Comic Sans MS" w:hAnsi="Comic Sans MS"/>
                <w:sz w:val="18"/>
                <w:szCs w:val="18"/>
              </w:rPr>
            </w:pPr>
          </w:p>
        </w:tc>
      </w:tr>
      <w:tr w:rsidR="00DE6A3B" w:rsidRPr="0082248D" w14:paraId="79C79026" w14:textId="77777777" w:rsidTr="0082248D">
        <w:tc>
          <w:tcPr>
            <w:tcW w:w="2268" w:type="dxa"/>
            <w:shd w:val="clear" w:color="auto" w:fill="auto"/>
          </w:tcPr>
          <w:p w14:paraId="5AFB506E" w14:textId="5C80E031" w:rsidR="00DE6A3B" w:rsidRPr="0082248D" w:rsidRDefault="00DE6A3B">
            <w:pPr>
              <w:rPr>
                <w:rFonts w:ascii="Comic Sans MS" w:hAnsi="Comic Sans MS"/>
                <w:b/>
                <w:sz w:val="20"/>
                <w:szCs w:val="20"/>
              </w:rPr>
            </w:pPr>
            <w:r w:rsidRPr="0082248D">
              <w:rPr>
                <w:rFonts w:ascii="Comic Sans MS" w:hAnsi="Comic Sans MS"/>
                <w:b/>
                <w:sz w:val="20"/>
                <w:szCs w:val="20"/>
              </w:rPr>
              <w:t>Suggested Mentor Texts</w:t>
            </w:r>
          </w:p>
        </w:tc>
        <w:tc>
          <w:tcPr>
            <w:tcW w:w="7452" w:type="dxa"/>
            <w:shd w:val="clear" w:color="auto" w:fill="auto"/>
          </w:tcPr>
          <w:p w14:paraId="5065CC1A" w14:textId="38B532EB" w:rsidR="00F0333A" w:rsidRPr="00F0333A" w:rsidRDefault="0056142B" w:rsidP="00DB1B11">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Palatino"/>
                <w:iCs/>
                <w:color w:val="1A1718"/>
                <w:sz w:val="18"/>
                <w:szCs w:val="18"/>
              </w:rPr>
              <w:t>Examples of p</w:t>
            </w:r>
            <w:r w:rsidR="001601C0">
              <w:rPr>
                <w:rFonts w:ascii="Comic Sans MS" w:hAnsi="Comic Sans MS" w:cs="Palatino"/>
                <w:iCs/>
                <w:color w:val="1A1718"/>
                <w:sz w:val="18"/>
                <w:szCs w:val="18"/>
              </w:rPr>
              <w:t>rocedural texts</w:t>
            </w:r>
            <w:r>
              <w:rPr>
                <w:rFonts w:ascii="Comic Sans MS" w:hAnsi="Comic Sans MS" w:cs="Palatino"/>
                <w:iCs/>
                <w:color w:val="1A1718"/>
                <w:sz w:val="18"/>
                <w:szCs w:val="18"/>
              </w:rPr>
              <w:t xml:space="preserve"> to immerse children in the genre</w:t>
            </w:r>
            <w:r w:rsidR="001601C0">
              <w:rPr>
                <w:rFonts w:ascii="Comic Sans MS" w:hAnsi="Comic Sans MS" w:cs="Palatino"/>
                <w:iCs/>
                <w:color w:val="1A1718"/>
                <w:sz w:val="18"/>
                <w:szCs w:val="18"/>
              </w:rPr>
              <w:t>, such as</w:t>
            </w:r>
          </w:p>
          <w:p w14:paraId="11505E65" w14:textId="77777777" w:rsidR="00F0333A" w:rsidRPr="001601C0" w:rsidRDefault="001601C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Cs/>
                <w:color w:val="1A1718"/>
                <w:sz w:val="18"/>
                <w:szCs w:val="18"/>
              </w:rPr>
              <w:t xml:space="preserve">The “How to Carve a Pumpkin” page in </w:t>
            </w:r>
            <w:r>
              <w:rPr>
                <w:rFonts w:ascii="Comic Sans MS" w:hAnsi="Comic Sans MS" w:cs="Palatino"/>
                <w:i/>
                <w:iCs/>
                <w:color w:val="1A1718"/>
                <w:sz w:val="18"/>
                <w:szCs w:val="18"/>
              </w:rPr>
              <w:t xml:space="preserve">The Pumpkin Book </w:t>
            </w:r>
            <w:r>
              <w:rPr>
                <w:rFonts w:ascii="Comic Sans MS" w:hAnsi="Comic Sans MS" w:cs="Palatino"/>
                <w:iCs/>
                <w:color w:val="1A1718"/>
                <w:sz w:val="18"/>
                <w:szCs w:val="18"/>
              </w:rPr>
              <w:t>by Gail Gibbons</w:t>
            </w:r>
          </w:p>
          <w:p w14:paraId="58BA4170" w14:textId="77777777" w:rsidR="001601C0" w:rsidRPr="001601C0" w:rsidRDefault="001601C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How to Make a Bird Feeder</w:t>
            </w:r>
            <w:r>
              <w:rPr>
                <w:rFonts w:ascii="Comic Sans MS" w:hAnsi="Comic Sans MS" w:cs="Palatino"/>
                <w:iCs/>
                <w:color w:val="1A1718"/>
                <w:sz w:val="18"/>
                <w:szCs w:val="18"/>
              </w:rPr>
              <w:t xml:space="preserve"> by </w:t>
            </w:r>
            <w:proofErr w:type="spellStart"/>
            <w:r>
              <w:rPr>
                <w:rFonts w:ascii="Comic Sans MS" w:hAnsi="Comic Sans MS" w:cs="Palatino"/>
                <w:iCs/>
                <w:color w:val="1A1718"/>
                <w:sz w:val="18"/>
                <w:szCs w:val="18"/>
              </w:rPr>
              <w:t>Liyala</w:t>
            </w:r>
            <w:proofErr w:type="spellEnd"/>
            <w:r>
              <w:rPr>
                <w:rFonts w:ascii="Comic Sans MS" w:hAnsi="Comic Sans MS" w:cs="Palatino"/>
                <w:iCs/>
                <w:color w:val="1A1718"/>
                <w:sz w:val="18"/>
                <w:szCs w:val="18"/>
              </w:rPr>
              <w:t xml:space="preserve"> </w:t>
            </w:r>
            <w:proofErr w:type="spellStart"/>
            <w:r>
              <w:rPr>
                <w:rFonts w:ascii="Comic Sans MS" w:hAnsi="Comic Sans MS" w:cs="Palatino"/>
                <w:iCs/>
                <w:color w:val="1A1718"/>
                <w:sz w:val="18"/>
                <w:szCs w:val="18"/>
              </w:rPr>
              <w:t>Tuckfield</w:t>
            </w:r>
            <w:proofErr w:type="spellEnd"/>
            <w:r>
              <w:rPr>
                <w:rFonts w:ascii="Comic Sans MS" w:hAnsi="Comic Sans MS" w:cs="Palatino"/>
                <w:iCs/>
                <w:color w:val="1A1718"/>
                <w:sz w:val="18"/>
                <w:szCs w:val="18"/>
              </w:rPr>
              <w:t xml:space="preserve"> (Rigby Literacy)</w:t>
            </w:r>
          </w:p>
          <w:p w14:paraId="1FF30AF9" w14:textId="77777777" w:rsidR="001601C0" w:rsidRPr="001601C0" w:rsidRDefault="001601C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How to Make Salsa</w:t>
            </w:r>
            <w:r>
              <w:rPr>
                <w:rFonts w:ascii="Comic Sans MS" w:hAnsi="Comic Sans MS" w:cs="Palatino"/>
                <w:iCs/>
                <w:color w:val="1A1718"/>
                <w:sz w:val="18"/>
                <w:szCs w:val="18"/>
              </w:rPr>
              <w:t xml:space="preserve"> by Jamie Lucero</w:t>
            </w:r>
          </w:p>
          <w:p w14:paraId="2F847CD5" w14:textId="77777777" w:rsidR="001601C0" w:rsidRPr="001601C0" w:rsidRDefault="001601C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Make a Valentine</w:t>
            </w:r>
            <w:r>
              <w:rPr>
                <w:rFonts w:ascii="Comic Sans MS" w:hAnsi="Comic Sans MS" w:cs="Palatino"/>
                <w:iCs/>
                <w:color w:val="1A1718"/>
                <w:sz w:val="18"/>
                <w:szCs w:val="18"/>
              </w:rPr>
              <w:t xml:space="preserve"> by Dale Gordon</w:t>
            </w:r>
          </w:p>
          <w:p w14:paraId="5FBA8247" w14:textId="77777777" w:rsidR="001601C0" w:rsidRPr="001601C0" w:rsidRDefault="001601C0" w:rsidP="00F0333A">
            <w:pPr>
              <w:pStyle w:val="ListParagraph"/>
              <w:widowControl w:val="0"/>
              <w:numPr>
                <w:ilvl w:val="1"/>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How to Make a Hot Dog</w:t>
            </w:r>
            <w:r>
              <w:rPr>
                <w:rFonts w:ascii="Comic Sans MS" w:hAnsi="Comic Sans MS" w:cs="Palatino"/>
                <w:iCs/>
                <w:color w:val="1A1718"/>
                <w:sz w:val="18"/>
                <w:szCs w:val="18"/>
              </w:rPr>
              <w:t xml:space="preserve"> by Joy Cowley</w:t>
            </w:r>
          </w:p>
          <w:p w14:paraId="76496C2A" w14:textId="1A6F2EC6" w:rsidR="001601C0" w:rsidRPr="00CB7933" w:rsidRDefault="001601C0" w:rsidP="0056142B">
            <w:pPr>
              <w:pStyle w:val="ListParagraph"/>
              <w:widowControl w:val="0"/>
              <w:numPr>
                <w:ilvl w:val="0"/>
                <w:numId w:val="1"/>
              </w:numPr>
              <w:autoSpaceDE w:val="0"/>
              <w:autoSpaceDN w:val="0"/>
              <w:adjustRightInd w:val="0"/>
              <w:rPr>
                <w:rFonts w:ascii="Comic Sans MS" w:hAnsi="Comic Sans MS" w:cs="Times"/>
                <w:sz w:val="18"/>
                <w:szCs w:val="18"/>
              </w:rPr>
            </w:pPr>
            <w:r>
              <w:rPr>
                <w:rFonts w:ascii="Comic Sans MS" w:hAnsi="Comic Sans MS" w:cs="Palatino"/>
                <w:i/>
                <w:iCs/>
                <w:color w:val="1A1718"/>
                <w:sz w:val="18"/>
                <w:szCs w:val="18"/>
              </w:rPr>
              <w:t>My First Soccer Game</w:t>
            </w:r>
            <w:r>
              <w:rPr>
                <w:rFonts w:ascii="Comic Sans MS" w:hAnsi="Comic Sans MS" w:cs="Palatino"/>
                <w:iCs/>
                <w:color w:val="1A1718"/>
                <w:sz w:val="18"/>
                <w:szCs w:val="18"/>
              </w:rPr>
              <w:t xml:space="preserve"> by Alyssa </w:t>
            </w:r>
            <w:proofErr w:type="spellStart"/>
            <w:r>
              <w:rPr>
                <w:rFonts w:ascii="Comic Sans MS" w:hAnsi="Comic Sans MS" w:cs="Palatino"/>
                <w:iCs/>
                <w:color w:val="1A1718"/>
                <w:sz w:val="18"/>
                <w:szCs w:val="18"/>
              </w:rPr>
              <w:t>Capucilli</w:t>
            </w:r>
            <w:proofErr w:type="spellEnd"/>
            <w:r w:rsidR="0056142B">
              <w:rPr>
                <w:rFonts w:ascii="Comic Sans MS" w:hAnsi="Comic Sans MS" w:cs="Palatino"/>
                <w:iCs/>
                <w:color w:val="1A1718"/>
                <w:sz w:val="18"/>
                <w:szCs w:val="18"/>
              </w:rPr>
              <w:t xml:space="preserve"> is used throughout this unit as a mentor text</w:t>
            </w:r>
          </w:p>
        </w:tc>
      </w:tr>
      <w:tr w:rsidR="00A14EB3" w:rsidRPr="0082248D" w14:paraId="5198B7B7" w14:textId="77777777" w:rsidTr="0082248D">
        <w:tc>
          <w:tcPr>
            <w:tcW w:w="2268" w:type="dxa"/>
            <w:shd w:val="clear" w:color="auto" w:fill="auto"/>
          </w:tcPr>
          <w:p w14:paraId="77F1FC9C" w14:textId="1124D0E3" w:rsidR="00A14EB3" w:rsidRPr="0082248D" w:rsidRDefault="005A587F" w:rsidP="00D84A60">
            <w:pPr>
              <w:rPr>
                <w:rFonts w:ascii="Comic Sans MS" w:hAnsi="Comic Sans MS"/>
                <w:b/>
                <w:sz w:val="20"/>
                <w:szCs w:val="20"/>
              </w:rPr>
            </w:pPr>
            <w:r>
              <w:rPr>
                <w:rFonts w:ascii="Comic Sans MS" w:hAnsi="Comic Sans MS"/>
                <w:b/>
                <w:sz w:val="20"/>
                <w:szCs w:val="20"/>
              </w:rPr>
              <w:t xml:space="preserve">Tips </w:t>
            </w:r>
            <w:r w:rsidR="00D84A60">
              <w:rPr>
                <w:rFonts w:ascii="Comic Sans MS" w:hAnsi="Comic Sans MS"/>
                <w:b/>
                <w:sz w:val="20"/>
                <w:szCs w:val="20"/>
              </w:rPr>
              <w:t>for the Unit</w:t>
            </w:r>
          </w:p>
        </w:tc>
        <w:tc>
          <w:tcPr>
            <w:tcW w:w="7452" w:type="dxa"/>
            <w:shd w:val="clear" w:color="auto" w:fill="auto"/>
          </w:tcPr>
          <w:p w14:paraId="4A4A47BA" w14:textId="462E3EFB" w:rsidR="008E314F" w:rsidRDefault="00192684" w:rsidP="00446292">
            <w:pPr>
              <w:numPr>
                <w:ilvl w:val="0"/>
                <w:numId w:val="11"/>
              </w:numPr>
              <w:rPr>
                <w:rFonts w:ascii="Comic Sans MS" w:hAnsi="Comic Sans MS"/>
                <w:sz w:val="18"/>
                <w:szCs w:val="18"/>
              </w:rPr>
            </w:pPr>
            <w:r>
              <w:rPr>
                <w:rFonts w:ascii="Comic Sans MS" w:hAnsi="Comic Sans MS"/>
                <w:sz w:val="18"/>
                <w:szCs w:val="18"/>
              </w:rPr>
              <w:t xml:space="preserve">If you began the last unit with an on-demand piece of writing, then it will feel </w:t>
            </w:r>
            <w:r w:rsidR="00B95DD1">
              <w:rPr>
                <w:rFonts w:ascii="Comic Sans MS" w:hAnsi="Comic Sans MS"/>
                <w:sz w:val="18"/>
                <w:szCs w:val="18"/>
              </w:rPr>
              <w:t xml:space="preserve">comfortable for you to begin this unit in the same way. </w:t>
            </w:r>
            <w:r w:rsidR="008E314F">
              <w:rPr>
                <w:rFonts w:ascii="Comic Sans MS" w:hAnsi="Comic Sans MS"/>
                <w:sz w:val="18"/>
                <w:szCs w:val="18"/>
              </w:rPr>
              <w:t>This should not FEEL like a test, but rather an invitation to share their thinking.  Then move on to start the unit.  At the end of the unit, you will be so glad you gave your students this opportunity; you will see such growth!</w:t>
            </w:r>
            <w:r w:rsidR="00B95DD1">
              <w:rPr>
                <w:rFonts w:ascii="Comic Sans MS" w:hAnsi="Comic Sans MS"/>
                <w:sz w:val="18"/>
                <w:szCs w:val="18"/>
              </w:rPr>
              <w:t xml:space="preserve">  Find the assessment on the </w:t>
            </w:r>
            <w:hyperlink r:id="rId7" w:history="1">
              <w:r w:rsidR="00A242C5" w:rsidRPr="00A242C5">
                <w:rPr>
                  <w:rStyle w:val="Hyperlink"/>
                  <w:rFonts w:ascii="Comic Sans MS" w:hAnsi="Comic Sans MS"/>
                  <w:sz w:val="18"/>
                  <w:szCs w:val="18"/>
                </w:rPr>
                <w:t>assessment page</w:t>
              </w:r>
            </w:hyperlink>
            <w:r w:rsidR="00A242C5">
              <w:rPr>
                <w:rFonts w:ascii="Comic Sans MS" w:hAnsi="Comic Sans MS"/>
                <w:sz w:val="18"/>
                <w:szCs w:val="18"/>
              </w:rPr>
              <w:t xml:space="preserve"> of this unit on the Literacy Coach website.</w:t>
            </w:r>
          </w:p>
          <w:p w14:paraId="10044301" w14:textId="0E59EFAF" w:rsidR="00C031AC" w:rsidRDefault="00DE2269" w:rsidP="00446292">
            <w:pPr>
              <w:numPr>
                <w:ilvl w:val="0"/>
                <w:numId w:val="11"/>
              </w:numPr>
              <w:rPr>
                <w:rFonts w:ascii="Comic Sans MS" w:hAnsi="Comic Sans MS"/>
                <w:sz w:val="18"/>
                <w:szCs w:val="18"/>
              </w:rPr>
            </w:pPr>
            <w:r>
              <w:rPr>
                <w:rFonts w:ascii="Comic Sans MS" w:hAnsi="Comic Sans MS"/>
                <w:sz w:val="18"/>
                <w:szCs w:val="18"/>
              </w:rPr>
              <w:t xml:space="preserve">This </w:t>
            </w:r>
            <w:r w:rsidR="00771ECF">
              <w:rPr>
                <w:rFonts w:ascii="Comic Sans MS" w:hAnsi="Comic Sans MS"/>
                <w:sz w:val="18"/>
                <w:szCs w:val="18"/>
              </w:rPr>
              <w:t xml:space="preserve">unit </w:t>
            </w:r>
            <w:r w:rsidR="0051039E">
              <w:rPr>
                <w:rFonts w:ascii="Comic Sans MS" w:hAnsi="Comic Sans MS"/>
                <w:sz w:val="18"/>
                <w:szCs w:val="18"/>
              </w:rPr>
              <w:t>cap</w:t>
            </w:r>
            <w:r w:rsidR="002A0745">
              <w:rPr>
                <w:rFonts w:ascii="Comic Sans MS" w:hAnsi="Comic Sans MS"/>
                <w:sz w:val="18"/>
                <w:szCs w:val="18"/>
              </w:rPr>
              <w:t>italizes on what kindergartners</w:t>
            </w:r>
            <w:r w:rsidR="0051039E">
              <w:rPr>
                <w:rFonts w:ascii="Comic Sans MS" w:hAnsi="Comic Sans MS"/>
                <w:sz w:val="18"/>
                <w:szCs w:val="18"/>
              </w:rPr>
              <w:t xml:space="preserve"> do well: teach others about what they know how to do!  Engagement will be high, so you have a wonderful opportunity to teach your students about clarity, elaboration, and revision through this unit.</w:t>
            </w:r>
          </w:p>
          <w:p w14:paraId="71EE0CC5" w14:textId="50F50E8C" w:rsidR="0051039E" w:rsidRDefault="0051039E" w:rsidP="00446292">
            <w:pPr>
              <w:numPr>
                <w:ilvl w:val="0"/>
                <w:numId w:val="11"/>
              </w:numPr>
              <w:rPr>
                <w:rFonts w:ascii="Comic Sans MS" w:hAnsi="Comic Sans MS"/>
                <w:sz w:val="18"/>
                <w:szCs w:val="18"/>
              </w:rPr>
            </w:pPr>
            <w:r>
              <w:rPr>
                <w:rFonts w:ascii="Comic Sans MS" w:hAnsi="Comic Sans MS"/>
                <w:sz w:val="18"/>
                <w:szCs w:val="18"/>
              </w:rPr>
              <w:t xml:space="preserve">In the back of this instructional resource, you will see examples of student </w:t>
            </w:r>
            <w:r>
              <w:rPr>
                <w:rFonts w:ascii="Comic Sans MS" w:hAnsi="Comic Sans MS"/>
                <w:sz w:val="18"/>
                <w:szCs w:val="18"/>
              </w:rPr>
              <w:lastRenderedPageBreak/>
              <w:t xml:space="preserve">writing, which is always helpful in understanding what we are asking students to do.  In this unit, students use multi-page booklets, just as they did with </w:t>
            </w:r>
            <w:r w:rsidR="007A6809">
              <w:rPr>
                <w:rFonts w:ascii="Comic Sans MS" w:hAnsi="Comic Sans MS"/>
                <w:sz w:val="18"/>
                <w:szCs w:val="18"/>
              </w:rPr>
              <w:t>previous</w:t>
            </w:r>
            <w:r>
              <w:rPr>
                <w:rFonts w:ascii="Comic Sans MS" w:hAnsi="Comic Sans MS"/>
                <w:sz w:val="18"/>
                <w:szCs w:val="18"/>
              </w:rPr>
              <w:t xml:space="preserve"> writing, writing a different step of the process they are teaching on different pages.</w:t>
            </w:r>
          </w:p>
          <w:p w14:paraId="5BF01CEB" w14:textId="77777777" w:rsidR="0051039E" w:rsidRDefault="0051039E" w:rsidP="00446292">
            <w:pPr>
              <w:numPr>
                <w:ilvl w:val="0"/>
                <w:numId w:val="11"/>
              </w:numPr>
              <w:rPr>
                <w:rFonts w:ascii="Comic Sans MS" w:hAnsi="Comic Sans MS"/>
                <w:sz w:val="18"/>
                <w:szCs w:val="18"/>
              </w:rPr>
            </w:pPr>
            <w:r>
              <w:rPr>
                <w:rFonts w:ascii="Comic Sans MS" w:hAnsi="Comic Sans MS"/>
                <w:sz w:val="18"/>
                <w:szCs w:val="18"/>
              </w:rPr>
              <w:t>To begin the unit, the authors make the following suggestion</w:t>
            </w:r>
          </w:p>
          <w:p w14:paraId="259237F8" w14:textId="0A8C8B94" w:rsidR="0051039E" w:rsidRPr="0051039E" w:rsidRDefault="0051039E" w:rsidP="0051039E">
            <w:pPr>
              <w:ind w:left="720"/>
              <w:rPr>
                <w:rFonts w:ascii="Comic Sans MS" w:hAnsi="Comic Sans MS"/>
                <w:sz w:val="18"/>
                <w:szCs w:val="18"/>
              </w:rPr>
            </w:pPr>
            <w:r>
              <w:rPr>
                <w:rFonts w:ascii="Comic Sans MS" w:hAnsi="Comic Sans MS"/>
                <w:i/>
                <w:sz w:val="18"/>
                <w:szCs w:val="18"/>
              </w:rPr>
              <w:t xml:space="preserve">“Prior to the start of the unit, you may want to set up an experience outside the writing workshop in which children rely on a procedural text to get something done: to make a friendship bracelet, to make play dough.  You could follow a procedural text to do that activity, helping children be able to draw on a vivid sense of the genre once they are invited to write their own how-to texts.” </w:t>
            </w:r>
            <w:r w:rsidR="00511E79">
              <w:rPr>
                <w:rFonts w:ascii="Comic Sans MS" w:hAnsi="Comic Sans MS"/>
                <w:sz w:val="18"/>
                <w:szCs w:val="18"/>
              </w:rPr>
              <w:t>(p</w:t>
            </w:r>
            <w:r>
              <w:rPr>
                <w:rFonts w:ascii="Comic Sans MS" w:hAnsi="Comic Sans MS"/>
                <w:sz w:val="18"/>
                <w:szCs w:val="18"/>
              </w:rPr>
              <w:t>. vii</w:t>
            </w:r>
            <w:r w:rsidR="00511E79">
              <w:rPr>
                <w:rFonts w:ascii="Comic Sans MS" w:hAnsi="Comic Sans MS"/>
                <w:sz w:val="18"/>
                <w:szCs w:val="18"/>
              </w:rPr>
              <w:t>)</w:t>
            </w:r>
          </w:p>
          <w:p w14:paraId="4B6B1E74" w14:textId="677C1324" w:rsidR="008E314F" w:rsidRPr="00BA5828" w:rsidRDefault="008E314F" w:rsidP="00446292">
            <w:pPr>
              <w:numPr>
                <w:ilvl w:val="0"/>
                <w:numId w:val="11"/>
              </w:numPr>
              <w:rPr>
                <w:rFonts w:ascii="Comic Sans MS" w:hAnsi="Comic Sans MS"/>
                <w:sz w:val="18"/>
                <w:szCs w:val="18"/>
              </w:rPr>
            </w:pPr>
            <w:r>
              <w:rPr>
                <w:rFonts w:ascii="Comic Sans MS" w:hAnsi="Comic Sans MS"/>
                <w:sz w:val="18"/>
                <w:szCs w:val="18"/>
              </w:rPr>
              <w:t>The first bend of the unit offers students a menu of possibilities for writing to address an issue.  You will not assign a particular type of persuasive writing.  Rather, you will invite students to decide what kind of writing they want to use to try to make a change.</w:t>
            </w:r>
          </w:p>
          <w:p w14:paraId="21DB296D" w14:textId="4CD3754C" w:rsidR="0051039E" w:rsidRDefault="008E314F" w:rsidP="00813261">
            <w:pPr>
              <w:numPr>
                <w:ilvl w:val="0"/>
                <w:numId w:val="11"/>
              </w:numPr>
              <w:rPr>
                <w:rFonts w:ascii="Comic Sans MS" w:hAnsi="Comic Sans MS"/>
                <w:sz w:val="18"/>
                <w:szCs w:val="18"/>
              </w:rPr>
            </w:pPr>
            <w:r>
              <w:rPr>
                <w:rFonts w:ascii="Comic Sans MS" w:hAnsi="Comic Sans MS"/>
                <w:sz w:val="18"/>
                <w:szCs w:val="18"/>
              </w:rPr>
              <w:t xml:space="preserve">Throughout this unit, you will use shared </w:t>
            </w:r>
            <w:r w:rsidR="00511E79">
              <w:rPr>
                <w:rFonts w:ascii="Comic Sans MS" w:hAnsi="Comic Sans MS"/>
                <w:sz w:val="18"/>
                <w:szCs w:val="18"/>
              </w:rPr>
              <w:t xml:space="preserve">writing </w:t>
            </w:r>
            <w:r>
              <w:rPr>
                <w:rFonts w:ascii="Comic Sans MS" w:hAnsi="Comic Sans MS"/>
                <w:sz w:val="18"/>
                <w:szCs w:val="18"/>
              </w:rPr>
              <w:t>(teacher pens the class’s message) and interactive writing (teacher and students co-construct a class message) to demonst</w:t>
            </w:r>
            <w:r w:rsidR="002A0745">
              <w:rPr>
                <w:rFonts w:ascii="Comic Sans MS" w:hAnsi="Comic Sans MS"/>
                <w:sz w:val="18"/>
                <w:szCs w:val="18"/>
              </w:rPr>
              <w:t>rate the techniques that author</w:t>
            </w:r>
            <w:r>
              <w:rPr>
                <w:rFonts w:ascii="Comic Sans MS" w:hAnsi="Comic Sans MS"/>
                <w:sz w:val="18"/>
                <w:szCs w:val="18"/>
              </w:rPr>
              <w:t xml:space="preserve">s use to create a </w:t>
            </w:r>
            <w:r w:rsidR="0051039E">
              <w:rPr>
                <w:rFonts w:ascii="Comic Sans MS" w:hAnsi="Comic Sans MS"/>
                <w:sz w:val="18"/>
                <w:szCs w:val="18"/>
              </w:rPr>
              <w:t xml:space="preserve">procedural text. </w:t>
            </w:r>
          </w:p>
          <w:p w14:paraId="63197243" w14:textId="2035F7D6" w:rsidR="00813261" w:rsidRDefault="0051039E" w:rsidP="00813261">
            <w:pPr>
              <w:numPr>
                <w:ilvl w:val="0"/>
                <w:numId w:val="11"/>
              </w:numPr>
              <w:rPr>
                <w:rFonts w:ascii="Comic Sans MS" w:hAnsi="Comic Sans MS"/>
                <w:sz w:val="18"/>
                <w:szCs w:val="18"/>
              </w:rPr>
            </w:pPr>
            <w:r>
              <w:rPr>
                <w:rFonts w:ascii="Comic Sans MS" w:hAnsi="Comic Sans MS"/>
                <w:sz w:val="18"/>
                <w:szCs w:val="18"/>
              </w:rPr>
              <w:t xml:space="preserve">Volume is important in this unit, with students generating about 3 books (each about 4 – 5 pages) during </w:t>
            </w:r>
            <w:r>
              <w:rPr>
                <w:rFonts w:ascii="Comic Sans MS" w:hAnsi="Comic Sans MS"/>
                <w:i/>
                <w:sz w:val="18"/>
                <w:szCs w:val="18"/>
              </w:rPr>
              <w:t xml:space="preserve">each </w:t>
            </w:r>
            <w:r>
              <w:rPr>
                <w:rFonts w:ascii="Comic Sans MS" w:hAnsi="Comic Sans MS"/>
                <w:sz w:val="18"/>
                <w:szCs w:val="18"/>
              </w:rPr>
              <w:t xml:space="preserve">of the first three bends. </w:t>
            </w:r>
          </w:p>
          <w:p w14:paraId="4A064CB1" w14:textId="31D77B06" w:rsidR="002D038F" w:rsidRDefault="002D038F" w:rsidP="00813261">
            <w:pPr>
              <w:numPr>
                <w:ilvl w:val="0"/>
                <w:numId w:val="11"/>
              </w:numPr>
              <w:rPr>
                <w:rFonts w:ascii="Comic Sans MS" w:hAnsi="Comic Sans MS"/>
                <w:sz w:val="18"/>
                <w:szCs w:val="18"/>
              </w:rPr>
            </w:pPr>
            <w:r>
              <w:rPr>
                <w:rFonts w:ascii="Comic Sans MS" w:hAnsi="Comic Sans MS"/>
                <w:sz w:val="18"/>
                <w:szCs w:val="18"/>
              </w:rPr>
              <w:t>This unit engages students in authentic and purposeful writing in many ways: their writing partners are very important audiences for testing the clarity of their writing, mentor texts are used to guide the ways in which writers teach their readers, and writers consider real ways in which their writing can serve a purpose.  See pages vii and viii for an overview of the bends before beginning the first lesson.</w:t>
            </w:r>
          </w:p>
          <w:p w14:paraId="49FEC62A" w14:textId="73CB7031" w:rsidR="00C41C81" w:rsidRDefault="00C41C81" w:rsidP="00813261">
            <w:pPr>
              <w:numPr>
                <w:ilvl w:val="0"/>
                <w:numId w:val="11"/>
              </w:numPr>
              <w:rPr>
                <w:rFonts w:ascii="Comic Sans MS" w:hAnsi="Comic Sans MS"/>
                <w:sz w:val="18"/>
                <w:szCs w:val="18"/>
              </w:rPr>
            </w:pPr>
            <w:r>
              <w:rPr>
                <w:rFonts w:ascii="Comic Sans MS" w:hAnsi="Comic Sans MS"/>
                <w:sz w:val="18"/>
                <w:szCs w:val="18"/>
              </w:rPr>
              <w:t xml:space="preserve">The entire section in the beginning of the unit, “Welcome to the Unit,” is helpful in supporting your understanding of the unit as a whole.  </w:t>
            </w:r>
          </w:p>
          <w:p w14:paraId="5E9C0E12" w14:textId="27B29F10" w:rsidR="00C41C81" w:rsidRDefault="00C41C81" w:rsidP="00813261">
            <w:pPr>
              <w:numPr>
                <w:ilvl w:val="0"/>
                <w:numId w:val="11"/>
              </w:numPr>
              <w:rPr>
                <w:rFonts w:ascii="Comic Sans MS" w:hAnsi="Comic Sans MS"/>
                <w:sz w:val="18"/>
                <w:szCs w:val="18"/>
              </w:rPr>
            </w:pPr>
            <w:r>
              <w:rPr>
                <w:rFonts w:ascii="Comic Sans MS" w:hAnsi="Comic Sans MS"/>
                <w:sz w:val="18"/>
                <w:szCs w:val="18"/>
              </w:rPr>
              <w:t xml:space="preserve">To see a sample lesson from this unit, see the following video from the Teachers College Reading and Writing Project </w:t>
            </w:r>
            <w:proofErr w:type="spellStart"/>
            <w:r>
              <w:rPr>
                <w:rFonts w:ascii="Comic Sans MS" w:hAnsi="Comic Sans MS"/>
                <w:sz w:val="18"/>
                <w:szCs w:val="18"/>
              </w:rPr>
              <w:t>vimeo</w:t>
            </w:r>
            <w:proofErr w:type="spellEnd"/>
            <w:r>
              <w:rPr>
                <w:rFonts w:ascii="Comic Sans MS" w:hAnsi="Comic Sans MS"/>
                <w:sz w:val="18"/>
                <w:szCs w:val="18"/>
              </w:rPr>
              <w:t xml:space="preserve"> series: </w:t>
            </w:r>
            <w:hyperlink r:id="rId8" w:history="1">
              <w:r w:rsidRPr="00C41C81">
                <w:rPr>
                  <w:rStyle w:val="Hyperlink"/>
                  <w:rFonts w:ascii="Comic Sans MS" w:hAnsi="Comic Sans MS"/>
                  <w:sz w:val="18"/>
                  <w:szCs w:val="18"/>
                </w:rPr>
                <w:t>https://vimeo.com/89014990</w:t>
              </w:r>
            </w:hyperlink>
            <w:r>
              <w:rPr>
                <w:rFonts w:ascii="Comic Sans MS" w:hAnsi="Comic Sans MS"/>
                <w:sz w:val="18"/>
                <w:szCs w:val="18"/>
              </w:rPr>
              <w:t>.</w:t>
            </w:r>
          </w:p>
          <w:p w14:paraId="5D383D68" w14:textId="7E9789D3" w:rsidR="006B4C4D" w:rsidRPr="00C41C81" w:rsidRDefault="002D038F" w:rsidP="00C41C81">
            <w:pPr>
              <w:numPr>
                <w:ilvl w:val="0"/>
                <w:numId w:val="11"/>
              </w:numPr>
              <w:rPr>
                <w:rFonts w:ascii="Comic Sans MS" w:hAnsi="Comic Sans MS"/>
                <w:sz w:val="18"/>
                <w:szCs w:val="18"/>
              </w:rPr>
            </w:pPr>
            <w:r>
              <w:rPr>
                <w:rFonts w:ascii="Comic Sans MS" w:hAnsi="Comic Sans MS"/>
                <w:sz w:val="18"/>
                <w:szCs w:val="18"/>
              </w:rPr>
              <w:t xml:space="preserve">See </w:t>
            </w:r>
            <w:hyperlink r:id="rId9" w:history="1">
              <w:r w:rsidR="00511E79" w:rsidRPr="00511E79">
                <w:rPr>
                  <w:rStyle w:val="Hyperlink"/>
                  <w:rFonts w:ascii="Comic Sans MS" w:hAnsi="Comic Sans MS"/>
                  <w:sz w:val="18"/>
                  <w:szCs w:val="18"/>
                </w:rPr>
                <w:t>heinemann.com</w:t>
              </w:r>
            </w:hyperlink>
            <w:r w:rsidR="00511E79">
              <w:rPr>
                <w:rFonts w:ascii="Comic Sans MS" w:hAnsi="Comic Sans MS"/>
                <w:sz w:val="18"/>
                <w:szCs w:val="18"/>
              </w:rPr>
              <w:t xml:space="preserve"> </w:t>
            </w:r>
            <w:r w:rsidR="00C41C81">
              <w:rPr>
                <w:rFonts w:ascii="Comic Sans MS" w:hAnsi="Comic Sans MS"/>
                <w:sz w:val="18"/>
                <w:szCs w:val="18"/>
              </w:rPr>
              <w:t xml:space="preserve">for </w:t>
            </w:r>
            <w:r>
              <w:rPr>
                <w:rFonts w:ascii="Comic Sans MS" w:hAnsi="Comic Sans MS"/>
                <w:sz w:val="18"/>
                <w:szCs w:val="18"/>
              </w:rPr>
              <w:t>anchor charts and student work samples</w:t>
            </w:r>
            <w:r w:rsidR="00C41C81">
              <w:rPr>
                <w:rFonts w:ascii="Comic Sans MS" w:hAnsi="Comic Sans MS"/>
                <w:sz w:val="18"/>
                <w:szCs w:val="18"/>
              </w:rPr>
              <w:t xml:space="preserve"> specifically tied to this unit, as well as student checklists and rubrics that are specific to information writing</w:t>
            </w:r>
            <w:r>
              <w:rPr>
                <w:rFonts w:ascii="Comic Sans MS" w:hAnsi="Comic Sans MS"/>
                <w:sz w:val="18"/>
                <w:szCs w:val="18"/>
              </w:rPr>
              <w:t xml:space="preserve">.  </w:t>
            </w:r>
          </w:p>
        </w:tc>
      </w:tr>
      <w:tr w:rsidR="00A14EB3" w:rsidRPr="0082248D" w14:paraId="2EA4BB9C" w14:textId="77777777" w:rsidTr="0082248D">
        <w:tc>
          <w:tcPr>
            <w:tcW w:w="2268" w:type="dxa"/>
            <w:shd w:val="clear" w:color="auto" w:fill="auto"/>
          </w:tcPr>
          <w:p w14:paraId="2D6E03A4" w14:textId="23D4B590" w:rsidR="00A14EB3" w:rsidRPr="0082248D" w:rsidRDefault="00A14EB3">
            <w:pPr>
              <w:rPr>
                <w:rFonts w:ascii="Comic Sans MS" w:hAnsi="Comic Sans MS"/>
                <w:b/>
                <w:sz w:val="20"/>
                <w:szCs w:val="20"/>
              </w:rPr>
            </w:pPr>
            <w:r w:rsidRPr="0082248D">
              <w:rPr>
                <w:rFonts w:ascii="Comic Sans MS" w:hAnsi="Comic Sans MS"/>
                <w:b/>
                <w:sz w:val="20"/>
                <w:szCs w:val="20"/>
              </w:rPr>
              <w:lastRenderedPageBreak/>
              <w:t>Materials and Resources</w:t>
            </w:r>
          </w:p>
        </w:tc>
        <w:tc>
          <w:tcPr>
            <w:tcW w:w="7452" w:type="dxa"/>
            <w:shd w:val="clear" w:color="auto" w:fill="auto"/>
          </w:tcPr>
          <w:p w14:paraId="5DD8FCF2" w14:textId="77777777" w:rsidR="00F0333A" w:rsidRDefault="0069409E" w:rsidP="0051039E">
            <w:pPr>
              <w:pStyle w:val="ListParagraph"/>
              <w:numPr>
                <w:ilvl w:val="0"/>
                <w:numId w:val="17"/>
              </w:numPr>
              <w:rPr>
                <w:rFonts w:ascii="Comic Sans MS" w:hAnsi="Comic Sans MS"/>
                <w:sz w:val="18"/>
                <w:szCs w:val="18"/>
              </w:rPr>
            </w:pPr>
            <w:r w:rsidRPr="00F81EA4">
              <w:rPr>
                <w:rFonts w:ascii="Comic Sans MS" w:hAnsi="Comic Sans MS"/>
                <w:sz w:val="18"/>
                <w:szCs w:val="18"/>
              </w:rPr>
              <w:t xml:space="preserve">Provide </w:t>
            </w:r>
            <w:r w:rsidR="00990458">
              <w:rPr>
                <w:rFonts w:ascii="Comic Sans MS" w:hAnsi="Comic Sans MS"/>
                <w:sz w:val="18"/>
                <w:szCs w:val="18"/>
              </w:rPr>
              <w:t>paper with</w:t>
            </w:r>
            <w:r w:rsidR="00F0333A">
              <w:rPr>
                <w:rFonts w:ascii="Comic Sans MS" w:hAnsi="Comic Sans MS"/>
                <w:sz w:val="18"/>
                <w:szCs w:val="18"/>
              </w:rPr>
              <w:t xml:space="preserve"> a space for drawing to support planning and elaboration </w:t>
            </w:r>
            <w:r w:rsidR="00990458">
              <w:rPr>
                <w:rFonts w:ascii="Comic Sans MS" w:hAnsi="Comic Sans MS"/>
                <w:sz w:val="18"/>
                <w:szCs w:val="18"/>
              </w:rPr>
              <w:t>and lines for writing.</w:t>
            </w:r>
            <w:r w:rsidR="00C41C81">
              <w:rPr>
                <w:rFonts w:ascii="Comic Sans MS" w:hAnsi="Comic Sans MS"/>
                <w:sz w:val="18"/>
                <w:szCs w:val="18"/>
              </w:rPr>
              <w:t xml:space="preserve">  The paper will create booklets in which students will explain steps for a procedure across the pages of a booklet.</w:t>
            </w:r>
          </w:p>
          <w:p w14:paraId="4EA86E85" w14:textId="299315C5" w:rsidR="007A6809" w:rsidRPr="0051039E" w:rsidRDefault="007A6809" w:rsidP="0051039E">
            <w:pPr>
              <w:pStyle w:val="ListParagraph"/>
              <w:numPr>
                <w:ilvl w:val="0"/>
                <w:numId w:val="17"/>
              </w:numPr>
              <w:rPr>
                <w:rFonts w:ascii="Comic Sans MS" w:hAnsi="Comic Sans MS"/>
                <w:sz w:val="18"/>
                <w:szCs w:val="18"/>
              </w:rPr>
            </w:pPr>
            <w:r>
              <w:rPr>
                <w:rFonts w:ascii="Comic Sans MS" w:hAnsi="Comic Sans MS"/>
                <w:sz w:val="18"/>
                <w:szCs w:val="18"/>
              </w:rPr>
              <w:t xml:space="preserve">See paper options in Session 1 </w:t>
            </w:r>
            <w:r w:rsidR="002E1D1D">
              <w:rPr>
                <w:rFonts w:ascii="Comic Sans MS" w:hAnsi="Comic Sans MS"/>
                <w:sz w:val="18"/>
                <w:szCs w:val="18"/>
              </w:rPr>
              <w:t xml:space="preserve">of the unit </w:t>
            </w:r>
            <w:r>
              <w:rPr>
                <w:rFonts w:ascii="Comic Sans MS" w:hAnsi="Comic Sans MS"/>
                <w:sz w:val="18"/>
                <w:szCs w:val="18"/>
              </w:rPr>
              <w:t>and at the bottom of the tab labeled “Latest News and General Information”</w:t>
            </w:r>
          </w:p>
        </w:tc>
      </w:tr>
      <w:tr w:rsidR="00A14EB3" w:rsidRPr="0082248D" w14:paraId="52D9B95D" w14:textId="77777777" w:rsidTr="0082248D">
        <w:tc>
          <w:tcPr>
            <w:tcW w:w="2268" w:type="dxa"/>
            <w:shd w:val="clear" w:color="auto" w:fill="auto"/>
          </w:tcPr>
          <w:p w14:paraId="00BE1A9B" w14:textId="048036C5" w:rsidR="00A14EB3" w:rsidRPr="0082248D" w:rsidRDefault="00A14EB3">
            <w:pPr>
              <w:rPr>
                <w:rFonts w:ascii="Comic Sans MS" w:hAnsi="Comic Sans MS"/>
                <w:b/>
                <w:sz w:val="20"/>
                <w:szCs w:val="20"/>
              </w:rPr>
            </w:pPr>
            <w:r w:rsidRPr="0082248D">
              <w:rPr>
                <w:rFonts w:ascii="Comic Sans MS" w:hAnsi="Comic Sans MS"/>
                <w:b/>
                <w:sz w:val="20"/>
                <w:szCs w:val="20"/>
              </w:rPr>
              <w:t>Assessment</w:t>
            </w:r>
          </w:p>
        </w:tc>
        <w:tc>
          <w:tcPr>
            <w:tcW w:w="7452" w:type="dxa"/>
            <w:shd w:val="clear" w:color="auto" w:fill="auto"/>
          </w:tcPr>
          <w:p w14:paraId="207B5FC7" w14:textId="7507E37B" w:rsidR="00AE7A7B" w:rsidRPr="00AE7A7B" w:rsidRDefault="00701157" w:rsidP="00846EF0">
            <w:pPr>
              <w:numPr>
                <w:ilvl w:val="0"/>
                <w:numId w:val="9"/>
              </w:numPr>
              <w:rPr>
                <w:rFonts w:ascii="Comic Sans MS" w:hAnsi="Comic Sans MS"/>
                <w:sz w:val="18"/>
                <w:szCs w:val="18"/>
              </w:rPr>
            </w:pPr>
            <w:hyperlink r:id="rId10" w:history="1">
              <w:r w:rsidR="00AE7A7B" w:rsidRPr="00AE7A7B">
                <w:rPr>
                  <w:rStyle w:val="Hyperlink"/>
                  <w:rFonts w:ascii="Comic Sans MS" w:hAnsi="Comic Sans MS"/>
                  <w:sz w:val="18"/>
                  <w:szCs w:val="18"/>
                </w:rPr>
                <w:t>On-Demand Inform</w:t>
              </w:r>
              <w:r w:rsidR="00AE7A7B" w:rsidRPr="00AE7A7B">
                <w:rPr>
                  <w:rStyle w:val="Hyperlink"/>
                  <w:rFonts w:ascii="Comic Sans MS" w:hAnsi="Comic Sans MS"/>
                  <w:sz w:val="18"/>
                  <w:szCs w:val="18"/>
                </w:rPr>
                <w:t>a</w:t>
              </w:r>
              <w:r w:rsidR="00AE7A7B" w:rsidRPr="00AE7A7B">
                <w:rPr>
                  <w:rStyle w:val="Hyperlink"/>
                  <w:rFonts w:ascii="Comic Sans MS" w:hAnsi="Comic Sans MS"/>
                  <w:sz w:val="18"/>
                  <w:szCs w:val="18"/>
                </w:rPr>
                <w:t>tion Writing Assessment</w:t>
              </w:r>
            </w:hyperlink>
            <w:r w:rsidR="002D038F">
              <w:rPr>
                <w:rFonts w:ascii="Comic Sans MS" w:hAnsi="Comic Sans MS"/>
                <w:sz w:val="18"/>
                <w:szCs w:val="18"/>
              </w:rPr>
              <w:t xml:space="preserve"> with </w:t>
            </w:r>
            <w:hyperlink r:id="rId11" w:history="1">
              <w:r w:rsidR="002D038F" w:rsidRPr="002D038F">
                <w:rPr>
                  <w:rStyle w:val="Hyperlink"/>
                  <w:rFonts w:ascii="Comic Sans MS" w:hAnsi="Comic Sans MS"/>
                  <w:sz w:val="18"/>
                  <w:szCs w:val="18"/>
                </w:rPr>
                <w:t>rubrics and learning progressions</w:t>
              </w:r>
            </w:hyperlink>
            <w:r w:rsidR="002D038F">
              <w:rPr>
                <w:rFonts w:ascii="Comic Sans MS" w:hAnsi="Comic Sans MS"/>
                <w:sz w:val="18"/>
                <w:szCs w:val="18"/>
              </w:rPr>
              <w:t xml:space="preserve"> to support your viewing of the assessments</w:t>
            </w:r>
          </w:p>
          <w:p w14:paraId="2712A233" w14:textId="34967D5B" w:rsidR="00846EF0" w:rsidRDefault="0069409E" w:rsidP="00846EF0">
            <w:pPr>
              <w:numPr>
                <w:ilvl w:val="0"/>
                <w:numId w:val="9"/>
              </w:numPr>
              <w:rPr>
                <w:rFonts w:ascii="Comic Sans MS" w:hAnsi="Comic Sans MS"/>
                <w:sz w:val="18"/>
                <w:szCs w:val="18"/>
              </w:rPr>
            </w:pPr>
            <w:r>
              <w:rPr>
                <w:rFonts w:ascii="Comic Sans MS" w:hAnsi="Comic Sans MS"/>
                <w:sz w:val="18"/>
                <w:szCs w:val="18"/>
              </w:rPr>
              <w:t>Conference notes</w:t>
            </w:r>
          </w:p>
          <w:p w14:paraId="34F91650" w14:textId="6D0135E7" w:rsidR="00AC1F2A" w:rsidRPr="00846EF0" w:rsidRDefault="0069409E" w:rsidP="00846EF0">
            <w:pPr>
              <w:numPr>
                <w:ilvl w:val="0"/>
                <w:numId w:val="9"/>
              </w:numPr>
              <w:rPr>
                <w:rFonts w:ascii="Comic Sans MS" w:hAnsi="Comic Sans MS"/>
                <w:sz w:val="18"/>
                <w:szCs w:val="18"/>
              </w:rPr>
            </w:pPr>
            <w:r>
              <w:rPr>
                <w:rFonts w:ascii="Comic Sans MS" w:hAnsi="Comic Sans MS"/>
                <w:sz w:val="18"/>
                <w:szCs w:val="18"/>
              </w:rPr>
              <w:t>Ongoing writing produced in daily writing workshops</w:t>
            </w:r>
          </w:p>
        </w:tc>
      </w:tr>
      <w:tr w:rsidR="00A14EB3" w:rsidRPr="0082248D" w14:paraId="431E15BA" w14:textId="77777777" w:rsidTr="0082248D">
        <w:tc>
          <w:tcPr>
            <w:tcW w:w="2268" w:type="dxa"/>
            <w:shd w:val="clear" w:color="auto" w:fill="auto"/>
          </w:tcPr>
          <w:p w14:paraId="05A9131F" w14:textId="10E55885" w:rsidR="00A14EB3" w:rsidRPr="0082248D" w:rsidRDefault="00A14EB3">
            <w:pPr>
              <w:rPr>
                <w:rFonts w:ascii="Comic Sans MS" w:hAnsi="Comic Sans MS"/>
                <w:b/>
                <w:sz w:val="20"/>
                <w:szCs w:val="20"/>
              </w:rPr>
            </w:pPr>
            <w:r w:rsidRPr="0082248D">
              <w:rPr>
                <w:rFonts w:ascii="Comic Sans MS" w:hAnsi="Comic Sans MS"/>
                <w:b/>
                <w:sz w:val="20"/>
                <w:szCs w:val="20"/>
              </w:rPr>
              <w:t>Celebrations</w:t>
            </w:r>
          </w:p>
        </w:tc>
        <w:tc>
          <w:tcPr>
            <w:tcW w:w="7452" w:type="dxa"/>
            <w:shd w:val="clear" w:color="auto" w:fill="auto"/>
          </w:tcPr>
          <w:p w14:paraId="620A9BE5" w14:textId="228771C7" w:rsidR="0056142B" w:rsidRDefault="0056142B" w:rsidP="001601C0">
            <w:pPr>
              <w:pStyle w:val="ListParagraph"/>
              <w:numPr>
                <w:ilvl w:val="0"/>
                <w:numId w:val="16"/>
              </w:numPr>
              <w:rPr>
                <w:rFonts w:ascii="Comic Sans MS" w:hAnsi="Comic Sans MS"/>
                <w:sz w:val="18"/>
                <w:szCs w:val="18"/>
              </w:rPr>
            </w:pPr>
            <w:r>
              <w:rPr>
                <w:rFonts w:ascii="Comic Sans MS" w:hAnsi="Comic Sans MS"/>
                <w:sz w:val="18"/>
                <w:szCs w:val="18"/>
              </w:rPr>
              <w:t>The unit suggests a celebration in which students can “teach” their books.  See pages 146 – 148 for suggestions on how to prepare your students and invite families in for the celebration.  There are also some suggestions about creating videos of students reading their books and demonstrating their published piece.</w:t>
            </w:r>
          </w:p>
          <w:p w14:paraId="383ACED8" w14:textId="78F4CA87" w:rsidR="00A758D0" w:rsidRPr="009B2257" w:rsidRDefault="001601C0" w:rsidP="001601C0">
            <w:pPr>
              <w:pStyle w:val="ListParagraph"/>
              <w:numPr>
                <w:ilvl w:val="0"/>
                <w:numId w:val="16"/>
              </w:numPr>
              <w:rPr>
                <w:rFonts w:ascii="Comic Sans MS" w:hAnsi="Comic Sans MS"/>
                <w:sz w:val="18"/>
                <w:szCs w:val="18"/>
              </w:rPr>
            </w:pPr>
            <w:r>
              <w:rPr>
                <w:rFonts w:ascii="Comic Sans MS" w:hAnsi="Comic Sans MS"/>
                <w:sz w:val="18"/>
                <w:szCs w:val="18"/>
              </w:rPr>
              <w:t>Help students consider where to find their intended audience.  Teach them to think strategically about where in the world their books should go (“How to Walk Your Dog” might go to the local pet store or “How to Make Pizza” might go to the local pizza restaurant).</w:t>
            </w:r>
            <w:r w:rsidR="0056142B">
              <w:rPr>
                <w:rFonts w:ascii="Comic Sans MS" w:hAnsi="Comic Sans MS"/>
                <w:sz w:val="18"/>
                <w:szCs w:val="18"/>
              </w:rPr>
              <w:t xml:space="preserve"> The celebration can end with students sending their books off to their “homes.”</w:t>
            </w:r>
          </w:p>
        </w:tc>
      </w:tr>
    </w:tbl>
    <w:p w14:paraId="74345191" w14:textId="39C78D3F" w:rsidR="00A14EB3" w:rsidRPr="00A14EB3" w:rsidRDefault="00A14EB3" w:rsidP="0018271C">
      <w:pPr>
        <w:tabs>
          <w:tab w:val="left" w:pos="1665"/>
        </w:tabs>
        <w:rPr>
          <w:rFonts w:ascii="Comic Sans MS" w:hAnsi="Comic Sans MS"/>
        </w:rPr>
      </w:pPr>
    </w:p>
    <w:sectPr w:rsidR="00A14EB3" w:rsidRPr="00A14EB3"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9462" w14:textId="77777777" w:rsidR="00701157" w:rsidRDefault="00701157">
      <w:r>
        <w:separator/>
      </w:r>
    </w:p>
  </w:endnote>
  <w:endnote w:type="continuationSeparator" w:id="0">
    <w:p w14:paraId="4304364A" w14:textId="77777777" w:rsidR="00701157" w:rsidRDefault="0070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B0FA" w14:textId="19CE147E" w:rsidR="00511E79" w:rsidRPr="00D43AC1" w:rsidRDefault="00511E79" w:rsidP="00D43AC1">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3CA5" w14:textId="77777777" w:rsidR="00701157" w:rsidRDefault="00701157">
      <w:r>
        <w:separator/>
      </w:r>
    </w:p>
  </w:footnote>
  <w:footnote w:type="continuationSeparator" w:id="0">
    <w:p w14:paraId="493F7E20" w14:textId="77777777" w:rsidR="00701157" w:rsidRDefault="00701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FE65" w14:textId="337E30AF" w:rsidR="00511E79" w:rsidRPr="00ED7EC5" w:rsidRDefault="00511E79">
    <w:pPr>
      <w:pStyle w:val="Header"/>
      <w:rPr>
        <w:i/>
        <w:sz w:val="18"/>
        <w:szCs w:val="18"/>
      </w:rPr>
    </w:pPr>
    <w:r>
      <w:rPr>
        <w:i/>
        <w:sz w:val="18"/>
        <w:szCs w:val="18"/>
      </w:rPr>
      <w:t>Updated February 2017</w:t>
    </w:r>
    <w:r w:rsidR="00C617F5">
      <w:rPr>
        <w:i/>
        <w:sz w:val="18"/>
        <w:szCs w:val="18"/>
      </w:rPr>
      <w:t>_rev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66D0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507A2"/>
    <w:multiLevelType w:val="hybridMultilevel"/>
    <w:tmpl w:val="4072D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B3DEF"/>
    <w:multiLevelType w:val="hybridMultilevel"/>
    <w:tmpl w:val="5F9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02D4E"/>
    <w:multiLevelType w:val="hybridMultilevel"/>
    <w:tmpl w:val="4EC6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7254A0"/>
    <w:multiLevelType w:val="hybridMultilevel"/>
    <w:tmpl w:val="78E8E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FF0E26"/>
    <w:multiLevelType w:val="hybridMultilevel"/>
    <w:tmpl w:val="815C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3"/>
  </w:num>
  <w:num w:numId="4">
    <w:abstractNumId w:val="14"/>
  </w:num>
  <w:num w:numId="5">
    <w:abstractNumId w:val="11"/>
  </w:num>
  <w:num w:numId="6">
    <w:abstractNumId w:val="2"/>
  </w:num>
  <w:num w:numId="7">
    <w:abstractNumId w:val="6"/>
  </w:num>
  <w:num w:numId="8">
    <w:abstractNumId w:val="7"/>
  </w:num>
  <w:num w:numId="9">
    <w:abstractNumId w:val="12"/>
  </w:num>
  <w:num w:numId="10">
    <w:abstractNumId w:val="3"/>
  </w:num>
  <w:num w:numId="11">
    <w:abstractNumId w:val="1"/>
  </w:num>
  <w:num w:numId="12">
    <w:abstractNumId w:val="9"/>
  </w:num>
  <w:num w:numId="13">
    <w:abstractNumId w:val="16"/>
  </w:num>
  <w:num w:numId="14">
    <w:abstractNumId w:val="10"/>
  </w:num>
  <w:num w:numId="15">
    <w:abstractNumId w:val="8"/>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617D3"/>
    <w:rsid w:val="00071D27"/>
    <w:rsid w:val="000D1E02"/>
    <w:rsid w:val="000E4CE6"/>
    <w:rsid w:val="000F62B7"/>
    <w:rsid w:val="000F7295"/>
    <w:rsid w:val="001514B1"/>
    <w:rsid w:val="001601C0"/>
    <w:rsid w:val="0018271C"/>
    <w:rsid w:val="00192684"/>
    <w:rsid w:val="001A07E9"/>
    <w:rsid w:val="001B72F6"/>
    <w:rsid w:val="00241273"/>
    <w:rsid w:val="00285E3D"/>
    <w:rsid w:val="002A0745"/>
    <w:rsid w:val="002A36DB"/>
    <w:rsid w:val="002A7230"/>
    <w:rsid w:val="002D038F"/>
    <w:rsid w:val="002D239E"/>
    <w:rsid w:val="002E1D1D"/>
    <w:rsid w:val="00300B41"/>
    <w:rsid w:val="003617F7"/>
    <w:rsid w:val="00395CB2"/>
    <w:rsid w:val="003D0744"/>
    <w:rsid w:val="003F73BE"/>
    <w:rsid w:val="004033CA"/>
    <w:rsid w:val="00446292"/>
    <w:rsid w:val="00446F73"/>
    <w:rsid w:val="00494080"/>
    <w:rsid w:val="004949A8"/>
    <w:rsid w:val="004A3514"/>
    <w:rsid w:val="004F74B9"/>
    <w:rsid w:val="00503CFD"/>
    <w:rsid w:val="0051039E"/>
    <w:rsid w:val="00511E79"/>
    <w:rsid w:val="00516633"/>
    <w:rsid w:val="00552FDD"/>
    <w:rsid w:val="0056142B"/>
    <w:rsid w:val="00564B32"/>
    <w:rsid w:val="005662C2"/>
    <w:rsid w:val="00584F53"/>
    <w:rsid w:val="005A587F"/>
    <w:rsid w:val="005E64C7"/>
    <w:rsid w:val="00600153"/>
    <w:rsid w:val="00623604"/>
    <w:rsid w:val="0063309B"/>
    <w:rsid w:val="0066622E"/>
    <w:rsid w:val="0066764C"/>
    <w:rsid w:val="006771BA"/>
    <w:rsid w:val="0069409E"/>
    <w:rsid w:val="006B4C4D"/>
    <w:rsid w:val="006C3619"/>
    <w:rsid w:val="006D29B9"/>
    <w:rsid w:val="006E7B34"/>
    <w:rsid w:val="00701157"/>
    <w:rsid w:val="0070300B"/>
    <w:rsid w:val="00707B28"/>
    <w:rsid w:val="00735E0A"/>
    <w:rsid w:val="00771E2D"/>
    <w:rsid w:val="00771ECF"/>
    <w:rsid w:val="007746EA"/>
    <w:rsid w:val="007A0E03"/>
    <w:rsid w:val="007A6809"/>
    <w:rsid w:val="007C7D30"/>
    <w:rsid w:val="00813261"/>
    <w:rsid w:val="0081331B"/>
    <w:rsid w:val="0082248D"/>
    <w:rsid w:val="00846EF0"/>
    <w:rsid w:val="008C26AF"/>
    <w:rsid w:val="008E314F"/>
    <w:rsid w:val="008F4CB3"/>
    <w:rsid w:val="0092670B"/>
    <w:rsid w:val="0093562A"/>
    <w:rsid w:val="00990458"/>
    <w:rsid w:val="009A63E0"/>
    <w:rsid w:val="009B2257"/>
    <w:rsid w:val="009D7739"/>
    <w:rsid w:val="00A13738"/>
    <w:rsid w:val="00A14EB3"/>
    <w:rsid w:val="00A242C5"/>
    <w:rsid w:val="00A40A22"/>
    <w:rsid w:val="00A547F8"/>
    <w:rsid w:val="00A62EA0"/>
    <w:rsid w:val="00A758D0"/>
    <w:rsid w:val="00AC1F2A"/>
    <w:rsid w:val="00AE7A7B"/>
    <w:rsid w:val="00AF12B3"/>
    <w:rsid w:val="00B02ED0"/>
    <w:rsid w:val="00B6646B"/>
    <w:rsid w:val="00B73529"/>
    <w:rsid w:val="00B8182E"/>
    <w:rsid w:val="00B840F1"/>
    <w:rsid w:val="00B95DD1"/>
    <w:rsid w:val="00BA5828"/>
    <w:rsid w:val="00BC0E12"/>
    <w:rsid w:val="00C031AC"/>
    <w:rsid w:val="00C15682"/>
    <w:rsid w:val="00C271D3"/>
    <w:rsid w:val="00C41C81"/>
    <w:rsid w:val="00C617F5"/>
    <w:rsid w:val="00C7259B"/>
    <w:rsid w:val="00CB7933"/>
    <w:rsid w:val="00D128BD"/>
    <w:rsid w:val="00D40ADC"/>
    <w:rsid w:val="00D43AC1"/>
    <w:rsid w:val="00D5658C"/>
    <w:rsid w:val="00D608BD"/>
    <w:rsid w:val="00D70DC0"/>
    <w:rsid w:val="00D84A60"/>
    <w:rsid w:val="00DB1B11"/>
    <w:rsid w:val="00DE2269"/>
    <w:rsid w:val="00DE541A"/>
    <w:rsid w:val="00DE6A3B"/>
    <w:rsid w:val="00E00B21"/>
    <w:rsid w:val="00E073E0"/>
    <w:rsid w:val="00E71ADA"/>
    <w:rsid w:val="00E84F5F"/>
    <w:rsid w:val="00EA2F25"/>
    <w:rsid w:val="00EC72D0"/>
    <w:rsid w:val="00ED2ED9"/>
    <w:rsid w:val="00ED7EC5"/>
    <w:rsid w:val="00F0333A"/>
    <w:rsid w:val="00F61AFF"/>
    <w:rsid w:val="00F81EA4"/>
    <w:rsid w:val="00F9742B"/>
    <w:rsid w:val="00FC0258"/>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775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character" w:styleId="Hyperlink">
    <w:name w:val="Hyperlink"/>
    <w:rsid w:val="00B6646B"/>
    <w:rPr>
      <w:color w:val="0000FF"/>
      <w:u w:val="single"/>
    </w:rPr>
  </w:style>
  <w:style w:type="character" w:styleId="FollowedHyperlink">
    <w:name w:val="FollowedHyperlink"/>
    <w:rsid w:val="00623604"/>
    <w:rPr>
      <w:color w:val="800080"/>
      <w:u w:val="single"/>
    </w:rPr>
  </w:style>
  <w:style w:type="paragraph" w:styleId="ListParagraph">
    <w:name w:val="List Paragraph"/>
    <w:basedOn w:val="Normal"/>
    <w:uiPriority w:val="34"/>
    <w:qFormat/>
    <w:rsid w:val="00071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ppskinder.weebly.com/assessment.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kinder.weebly.com/assessment.html" TargetMode="External"/><Relationship Id="rId8" Type="http://schemas.openxmlformats.org/officeDocument/2006/relationships/hyperlink" Target="https://vimeo.com/89014990" TargetMode="External"/><Relationship Id="rId9" Type="http://schemas.openxmlformats.org/officeDocument/2006/relationships/hyperlink" Target="http://www.heinemann.com" TargetMode="External"/><Relationship Id="rId10" Type="http://schemas.openxmlformats.org/officeDocument/2006/relationships/hyperlink" Target="http://ppskinder.weebly.com/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6298</CharactersWithSpaces>
  <SharedDoc>false</SharedDoc>
  <HLinks>
    <vt:vector size="24" baseType="variant">
      <vt:variant>
        <vt:i4>327700</vt:i4>
      </vt:variant>
      <vt:variant>
        <vt:i4>9</vt:i4>
      </vt:variant>
      <vt:variant>
        <vt:i4>0</vt:i4>
      </vt:variant>
      <vt:variant>
        <vt:i4>5</vt:i4>
      </vt:variant>
      <vt:variant>
        <vt:lpwstr>http://ppskinder.weebly.com/assessment4.html</vt:lpwstr>
      </vt:variant>
      <vt:variant>
        <vt:lpwstr/>
      </vt:variant>
      <vt:variant>
        <vt:i4>327699</vt:i4>
      </vt:variant>
      <vt:variant>
        <vt:i4>6</vt:i4>
      </vt:variant>
      <vt:variant>
        <vt:i4>0</vt:i4>
      </vt:variant>
      <vt:variant>
        <vt:i4>5</vt:i4>
      </vt:variant>
      <vt:variant>
        <vt:lpwstr>http://ppskinder.weebly.com/assessment3.html</vt:lpwstr>
      </vt:variant>
      <vt:variant>
        <vt:lpwstr/>
      </vt:variant>
      <vt:variant>
        <vt:i4>3014738</vt:i4>
      </vt:variant>
      <vt:variant>
        <vt:i4>3</vt:i4>
      </vt:variant>
      <vt:variant>
        <vt:i4>0</vt:i4>
      </vt:variant>
      <vt:variant>
        <vt:i4>5</vt:i4>
      </vt:variant>
      <vt:variant>
        <vt:lpwstr>http://ppskinder.weebly.com/teaching-resources.html</vt:lpwstr>
      </vt:variant>
      <vt:variant>
        <vt:lpwstr/>
      </vt:variant>
      <vt:variant>
        <vt:i4>7143459</vt:i4>
      </vt:variant>
      <vt:variant>
        <vt:i4>0</vt:i4>
      </vt:variant>
      <vt:variant>
        <vt:i4>0</vt:i4>
      </vt:variant>
      <vt:variant>
        <vt:i4>5</vt:i4>
      </vt:variant>
      <vt:variant>
        <vt:lpwstr>http://ppskinder.weebly.com/mentor-texts1.html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2016-03-01T19:49:00Z</cp:lastPrinted>
  <dcterms:created xsi:type="dcterms:W3CDTF">2017-02-20T22:10:00Z</dcterms:created>
  <dcterms:modified xsi:type="dcterms:W3CDTF">2017-02-20T22:10:00Z</dcterms:modified>
</cp:coreProperties>
</file>